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32C" w:rsidRPr="00D06759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D06759">
        <w:rPr>
          <w:rFonts w:ascii="Times New Roman" w:hAnsi="Times New Roman"/>
          <w:color w:val="000000"/>
          <w:sz w:val="24"/>
          <w:szCs w:val="24"/>
        </w:rPr>
        <w:t xml:space="preserve">Адрес предоставления образцов продукции, предлагаемой к рассмотрению на конкурс: </w:t>
      </w:r>
    </w:p>
    <w:p w:rsidR="00AE632C" w:rsidRPr="00D06759" w:rsidRDefault="00DD7CB9" w:rsidP="00AE632C">
      <w:pPr>
        <w:shd w:val="clear" w:color="auto" w:fill="FFFFFF"/>
        <w:spacing w:after="240"/>
        <w:rPr>
          <w:rFonts w:ascii="Times New Roman" w:hAnsi="Times New Roman"/>
          <w:color w:val="000000"/>
          <w:sz w:val="24"/>
          <w:szCs w:val="24"/>
        </w:rPr>
      </w:pPr>
      <w:r w:rsidRPr="00D06759">
        <w:rPr>
          <w:rFonts w:ascii="Times New Roman" w:hAnsi="Times New Roman"/>
          <w:sz w:val="24"/>
          <w:szCs w:val="24"/>
        </w:rPr>
        <w:t>603950, г. Нижний Новгород, ул. Рождественская, 33</w:t>
      </w:r>
      <w:r w:rsidRPr="00D06759">
        <w:rPr>
          <w:rFonts w:ascii="Times New Roman" w:hAnsi="Times New Roman"/>
          <w:sz w:val="24"/>
          <w:szCs w:val="24"/>
        </w:rPr>
        <w:t>, Управление делами</w:t>
      </w:r>
    </w:p>
    <w:p w:rsidR="00D06759" w:rsidRPr="00D06759" w:rsidRDefault="00AE632C" w:rsidP="00D06759">
      <w:pPr>
        <w:jc w:val="both"/>
        <w:rPr>
          <w:rFonts w:ascii="Times New Roman" w:hAnsi="Times New Roman"/>
          <w:sz w:val="24"/>
          <w:szCs w:val="24"/>
        </w:rPr>
      </w:pPr>
      <w:r w:rsidRPr="00D06759">
        <w:rPr>
          <w:rFonts w:ascii="Times New Roman" w:hAnsi="Times New Roman"/>
          <w:color w:val="000000"/>
          <w:sz w:val="24"/>
          <w:szCs w:val="24"/>
        </w:rPr>
        <w:t>Контактное лицо, ответственное за приемку образцов с момента объявления конкурса до момента окончания периода приемки образцов: </w:t>
      </w:r>
      <w:r w:rsidR="00D06759" w:rsidRPr="00D06759">
        <w:rPr>
          <w:rFonts w:ascii="Times New Roman" w:hAnsi="Times New Roman"/>
          <w:sz w:val="24"/>
          <w:szCs w:val="24"/>
        </w:rPr>
        <w:t>Эшкинина Наталья Григорьевна – начальник отдела организации управленческих мероприятий</w:t>
      </w:r>
      <w:r w:rsidR="00D06759" w:rsidRPr="00D06759">
        <w:rPr>
          <w:rFonts w:ascii="Times New Roman" w:hAnsi="Times New Roman"/>
          <w:sz w:val="24"/>
          <w:szCs w:val="24"/>
        </w:rPr>
        <w:t xml:space="preserve">, </w:t>
      </w:r>
      <w:r w:rsidR="00D06759" w:rsidRPr="00D06759">
        <w:rPr>
          <w:rFonts w:ascii="Times New Roman" w:hAnsi="Times New Roman"/>
          <w:sz w:val="24"/>
          <w:szCs w:val="24"/>
        </w:rPr>
        <w:t>8-831-431-83-17, 8-915-955-55-14</w:t>
      </w:r>
      <w:r w:rsidR="00D06759" w:rsidRPr="00D06759">
        <w:rPr>
          <w:rFonts w:ascii="Times New Roman" w:hAnsi="Times New Roman"/>
          <w:sz w:val="24"/>
          <w:szCs w:val="24"/>
        </w:rPr>
        <w:t xml:space="preserve">, </w:t>
      </w:r>
      <w:hyperlink r:id="rId6" w:history="1">
        <w:r w:rsidR="00D06759" w:rsidRPr="00D06759">
          <w:rPr>
            <w:rStyle w:val="a6"/>
            <w:rFonts w:ascii="Times New Roman" w:hAnsi="Times New Roman"/>
            <w:sz w:val="24"/>
            <w:szCs w:val="24"/>
            <w:lang w:val="en-US"/>
          </w:rPr>
          <w:t>Eshkinina</w:t>
        </w:r>
        <w:r w:rsidR="00D06759" w:rsidRPr="00D06759">
          <w:rPr>
            <w:rStyle w:val="a6"/>
            <w:rFonts w:ascii="Times New Roman" w:hAnsi="Times New Roman"/>
            <w:sz w:val="24"/>
            <w:szCs w:val="24"/>
          </w:rPr>
          <w:t>.</w:t>
        </w:r>
        <w:r w:rsidR="00D06759" w:rsidRPr="00D06759">
          <w:rPr>
            <w:rStyle w:val="a6"/>
            <w:rFonts w:ascii="Times New Roman" w:hAnsi="Times New Roman"/>
            <w:sz w:val="24"/>
            <w:szCs w:val="24"/>
            <w:lang w:val="en-US"/>
          </w:rPr>
          <w:t>ng</w:t>
        </w:r>
        <w:r w:rsidR="00D06759" w:rsidRPr="00D06759">
          <w:rPr>
            <w:rStyle w:val="a6"/>
            <w:rFonts w:ascii="Times New Roman" w:hAnsi="Times New Roman"/>
            <w:sz w:val="24"/>
            <w:szCs w:val="24"/>
          </w:rPr>
          <w:t>@</w:t>
        </w:r>
        <w:r w:rsidR="00D06759" w:rsidRPr="00D06759">
          <w:rPr>
            <w:rStyle w:val="a6"/>
            <w:rFonts w:ascii="Times New Roman" w:hAnsi="Times New Roman"/>
            <w:sz w:val="24"/>
            <w:szCs w:val="24"/>
            <w:lang w:val="en-US"/>
          </w:rPr>
          <w:t>mrsk</w:t>
        </w:r>
        <w:r w:rsidR="00D06759" w:rsidRPr="00D06759">
          <w:rPr>
            <w:rStyle w:val="a6"/>
            <w:rFonts w:ascii="Times New Roman" w:hAnsi="Times New Roman"/>
            <w:sz w:val="24"/>
            <w:szCs w:val="24"/>
          </w:rPr>
          <w:t>-</w:t>
        </w:r>
        <w:r w:rsidR="00D06759" w:rsidRPr="00D06759">
          <w:rPr>
            <w:rStyle w:val="a6"/>
            <w:rFonts w:ascii="Times New Roman" w:hAnsi="Times New Roman"/>
            <w:sz w:val="24"/>
            <w:szCs w:val="24"/>
            <w:lang w:val="en-US"/>
          </w:rPr>
          <w:t>cp</w:t>
        </w:r>
        <w:r w:rsidR="00D06759" w:rsidRPr="00D06759">
          <w:rPr>
            <w:rStyle w:val="a6"/>
            <w:rFonts w:ascii="Times New Roman" w:hAnsi="Times New Roman"/>
            <w:sz w:val="24"/>
            <w:szCs w:val="24"/>
          </w:rPr>
          <w:t>.</w:t>
        </w:r>
        <w:r w:rsidR="00D06759" w:rsidRPr="00D06759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D06759" w:rsidRPr="00D06759">
        <w:rPr>
          <w:rFonts w:ascii="Times New Roman" w:hAnsi="Times New Roman"/>
          <w:sz w:val="24"/>
          <w:szCs w:val="24"/>
        </w:rPr>
        <w:t xml:space="preserve">, </w:t>
      </w:r>
      <w:r w:rsidR="00D06759" w:rsidRPr="00D06759">
        <w:rPr>
          <w:rFonts w:ascii="Times New Roman" w:hAnsi="Times New Roman"/>
          <w:sz w:val="24"/>
          <w:szCs w:val="24"/>
        </w:rPr>
        <w:t>Малахова Ирина Владимировна – начальник управления делами</w:t>
      </w:r>
      <w:r w:rsidR="00D06759" w:rsidRPr="00D06759">
        <w:rPr>
          <w:rFonts w:ascii="Times New Roman" w:hAnsi="Times New Roman"/>
          <w:sz w:val="24"/>
          <w:szCs w:val="24"/>
        </w:rPr>
        <w:t xml:space="preserve">, </w:t>
      </w:r>
      <w:r w:rsidR="00D06759" w:rsidRPr="00D06759">
        <w:rPr>
          <w:rFonts w:ascii="Times New Roman" w:hAnsi="Times New Roman"/>
          <w:sz w:val="24"/>
          <w:szCs w:val="24"/>
        </w:rPr>
        <w:t>8-831-431-83-63, 8-910-101-91-55</w:t>
      </w:r>
      <w:r w:rsidR="00D06759" w:rsidRPr="00D06759">
        <w:rPr>
          <w:rFonts w:ascii="Times New Roman" w:hAnsi="Times New Roman"/>
          <w:sz w:val="24"/>
          <w:szCs w:val="24"/>
        </w:rPr>
        <w:t xml:space="preserve">, </w:t>
      </w:r>
      <w:hyperlink r:id="rId7" w:history="1">
        <w:r w:rsidR="00D06759" w:rsidRPr="00D06759">
          <w:rPr>
            <w:rStyle w:val="a6"/>
            <w:rFonts w:ascii="Times New Roman" w:hAnsi="Times New Roman"/>
            <w:sz w:val="24"/>
            <w:szCs w:val="24"/>
            <w:lang w:val="en-US"/>
          </w:rPr>
          <w:t>Malahova</w:t>
        </w:r>
        <w:r w:rsidR="00D06759" w:rsidRPr="00D06759">
          <w:rPr>
            <w:rStyle w:val="a6"/>
            <w:rFonts w:ascii="Times New Roman" w:hAnsi="Times New Roman"/>
            <w:sz w:val="24"/>
            <w:szCs w:val="24"/>
          </w:rPr>
          <w:t>.</w:t>
        </w:r>
        <w:r w:rsidR="00D06759" w:rsidRPr="00D06759">
          <w:rPr>
            <w:rStyle w:val="a6"/>
            <w:rFonts w:ascii="Times New Roman" w:hAnsi="Times New Roman"/>
            <w:sz w:val="24"/>
            <w:szCs w:val="24"/>
            <w:lang w:val="en-US"/>
          </w:rPr>
          <w:t>iv</w:t>
        </w:r>
        <w:r w:rsidR="00D06759" w:rsidRPr="00D06759">
          <w:rPr>
            <w:rStyle w:val="a6"/>
            <w:rFonts w:ascii="Times New Roman" w:hAnsi="Times New Roman"/>
            <w:sz w:val="24"/>
            <w:szCs w:val="24"/>
          </w:rPr>
          <w:t>@</w:t>
        </w:r>
        <w:r w:rsidR="00D06759" w:rsidRPr="00D06759">
          <w:rPr>
            <w:rStyle w:val="a6"/>
            <w:rFonts w:ascii="Times New Roman" w:hAnsi="Times New Roman"/>
            <w:sz w:val="24"/>
            <w:szCs w:val="24"/>
            <w:lang w:val="en-US"/>
          </w:rPr>
          <w:t>mrsk</w:t>
        </w:r>
        <w:r w:rsidR="00D06759" w:rsidRPr="00D06759">
          <w:rPr>
            <w:rStyle w:val="a6"/>
            <w:rFonts w:ascii="Times New Roman" w:hAnsi="Times New Roman"/>
            <w:sz w:val="24"/>
            <w:szCs w:val="24"/>
          </w:rPr>
          <w:t>-</w:t>
        </w:r>
        <w:r w:rsidR="00D06759" w:rsidRPr="00D06759">
          <w:rPr>
            <w:rStyle w:val="a6"/>
            <w:rFonts w:ascii="Times New Roman" w:hAnsi="Times New Roman"/>
            <w:sz w:val="24"/>
            <w:szCs w:val="24"/>
            <w:lang w:val="en-US"/>
          </w:rPr>
          <w:t>cp</w:t>
        </w:r>
        <w:r w:rsidR="00D06759" w:rsidRPr="00D06759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="00D06759" w:rsidRPr="00D06759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D06759" w:rsidRPr="00D06759" w:rsidRDefault="00D06759" w:rsidP="00D06759">
      <w:pPr>
        <w:jc w:val="both"/>
      </w:pPr>
    </w:p>
    <w:p w:rsidR="00AE632C" w:rsidRPr="00D06759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D06759">
        <w:rPr>
          <w:rStyle w:val="a6"/>
        </w:rPr>
        <w:t>.</w:t>
      </w:r>
    </w:p>
    <w:p w:rsidR="00AE632C" w:rsidRPr="00D06759" w:rsidRDefault="00AE632C" w:rsidP="00AE632C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Pr="00D06759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D06759">
        <w:rPr>
          <w:rFonts w:ascii="Times New Roman" w:hAnsi="Times New Roman"/>
          <w:color w:val="000000"/>
          <w:sz w:val="24"/>
          <w:szCs w:val="24"/>
        </w:rPr>
        <w:t>Разъяснения по предоставлению образцов:</w:t>
      </w:r>
    </w:p>
    <w:p w:rsidR="00AE632C" w:rsidRPr="00D06759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Pr="00D06759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D06759">
        <w:rPr>
          <w:rFonts w:ascii="Times New Roman" w:hAnsi="Times New Roman"/>
          <w:color w:val="000000"/>
          <w:sz w:val="24"/>
          <w:szCs w:val="24"/>
        </w:rPr>
        <w:t xml:space="preserve">Участник конкурса должен предоставить по одному образцу </w:t>
      </w:r>
      <w:r w:rsidR="00EC09D8" w:rsidRPr="00D06759">
        <w:rPr>
          <w:rFonts w:ascii="Times New Roman" w:hAnsi="Times New Roman"/>
          <w:color w:val="000000"/>
          <w:sz w:val="24"/>
          <w:szCs w:val="24"/>
        </w:rPr>
        <w:t>расходных материалов</w:t>
      </w:r>
      <w:r w:rsidRPr="00D06759">
        <w:rPr>
          <w:rFonts w:ascii="Times New Roman" w:hAnsi="Times New Roman"/>
          <w:color w:val="000000"/>
          <w:sz w:val="24"/>
          <w:szCs w:val="24"/>
        </w:rPr>
        <w:t>, по каждому из лотов, при этом поставщик обязан промаркировать каждый образец продукции (само изделие и чехол или кожух, при наличии), указав наименование изделия в соответствии со спецификацией заказчика, к которому он относится. Маркировка может быть выполнена с помощью краски (маркера) или временных бирок как на чехлах или кожухах, при их наличии, так и непосредственно на изделиях.</w:t>
      </w:r>
    </w:p>
    <w:p w:rsidR="00AE632C" w:rsidRPr="00D06759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D06759">
        <w:rPr>
          <w:rFonts w:ascii="Times New Roman" w:hAnsi="Times New Roman"/>
          <w:color w:val="000000"/>
          <w:sz w:val="24"/>
          <w:szCs w:val="24"/>
        </w:rPr>
        <w:t>Акт приема передачи образцов должен содержать информацию о предоставляемых образцах в табличном виде: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1134"/>
        <w:gridCol w:w="2977"/>
        <w:gridCol w:w="2693"/>
        <w:gridCol w:w="992"/>
        <w:gridCol w:w="958"/>
      </w:tblGrid>
      <w:tr w:rsidR="00AE632C" w:rsidTr="00AE632C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D06759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6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D06759">
              <w:rPr>
                <w:rFonts w:ascii="Times New Roman" w:hAnsi="Times New Roman"/>
                <w:color w:val="000000"/>
                <w:sz w:val="24"/>
                <w:szCs w:val="24"/>
              </w:rPr>
              <w:t>п.п</w:t>
            </w:r>
            <w:proofErr w:type="spellEnd"/>
            <w:r w:rsidRPr="00D0675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D06759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6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D06759">
              <w:rPr>
                <w:rFonts w:ascii="Times New Roman" w:hAnsi="Times New Roman"/>
                <w:color w:val="000000"/>
                <w:sz w:val="24"/>
                <w:szCs w:val="24"/>
              </w:rPr>
              <w:t>подлота</w:t>
            </w:r>
            <w:proofErr w:type="spellEnd"/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D06759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6759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в соответствии со спецификацией заказчика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D06759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6759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изделия производителя</w:t>
            </w:r>
          </w:p>
          <w:p w:rsidR="00AE632C" w:rsidRPr="00D06759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6759">
              <w:rPr>
                <w:rFonts w:ascii="Times New Roman" w:hAnsi="Times New Roman"/>
                <w:color w:val="000000"/>
                <w:sz w:val="24"/>
                <w:szCs w:val="24"/>
              </w:rPr>
              <w:t>(марка или тип)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D06759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6759">
              <w:rPr>
                <w:rFonts w:ascii="Times New Roman" w:hAnsi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6759"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  <w:bookmarkStart w:id="0" w:name="_GoBack"/>
            <w:bookmarkEnd w:id="0"/>
          </w:p>
        </w:tc>
      </w:tr>
    </w:tbl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rPr>
          <w:color w:val="1F497D"/>
        </w:rPr>
      </w:pPr>
    </w:p>
    <w:p w:rsidR="00003F35" w:rsidRPr="00CE370A" w:rsidRDefault="00003F35" w:rsidP="00CE370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sectPr w:rsidR="00003F35" w:rsidRPr="00CE370A" w:rsidSect="00B70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1445"/>
    <w:multiLevelType w:val="hybridMultilevel"/>
    <w:tmpl w:val="B09861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4C716219"/>
    <w:multiLevelType w:val="hybridMultilevel"/>
    <w:tmpl w:val="24A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AF2F55"/>
    <w:multiLevelType w:val="hybridMultilevel"/>
    <w:tmpl w:val="3BEE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2A"/>
    <w:rsid w:val="00003F35"/>
    <w:rsid w:val="0000634F"/>
    <w:rsid w:val="000118CD"/>
    <w:rsid w:val="00016112"/>
    <w:rsid w:val="00026701"/>
    <w:rsid w:val="00051BD7"/>
    <w:rsid w:val="000525A8"/>
    <w:rsid w:val="00075C47"/>
    <w:rsid w:val="000C33A1"/>
    <w:rsid w:val="000F3521"/>
    <w:rsid w:val="001300BB"/>
    <w:rsid w:val="00136901"/>
    <w:rsid w:val="001C7129"/>
    <w:rsid w:val="0025073F"/>
    <w:rsid w:val="00250A86"/>
    <w:rsid w:val="00254D57"/>
    <w:rsid w:val="00257885"/>
    <w:rsid w:val="00263E63"/>
    <w:rsid w:val="00286D94"/>
    <w:rsid w:val="00290B92"/>
    <w:rsid w:val="0029670B"/>
    <w:rsid w:val="002C0400"/>
    <w:rsid w:val="003007B9"/>
    <w:rsid w:val="00317A32"/>
    <w:rsid w:val="00320A16"/>
    <w:rsid w:val="00334EA8"/>
    <w:rsid w:val="00351781"/>
    <w:rsid w:val="0035236E"/>
    <w:rsid w:val="003672AF"/>
    <w:rsid w:val="00405D2D"/>
    <w:rsid w:val="00505D19"/>
    <w:rsid w:val="00580A63"/>
    <w:rsid w:val="00623A3F"/>
    <w:rsid w:val="006B3FCA"/>
    <w:rsid w:val="00707625"/>
    <w:rsid w:val="007608A5"/>
    <w:rsid w:val="007C2C54"/>
    <w:rsid w:val="007E18AC"/>
    <w:rsid w:val="0080264F"/>
    <w:rsid w:val="0085042E"/>
    <w:rsid w:val="0085282A"/>
    <w:rsid w:val="00874021"/>
    <w:rsid w:val="008A0733"/>
    <w:rsid w:val="008F300E"/>
    <w:rsid w:val="008F5E6D"/>
    <w:rsid w:val="00971E8E"/>
    <w:rsid w:val="00987755"/>
    <w:rsid w:val="009B25A9"/>
    <w:rsid w:val="009F2CD1"/>
    <w:rsid w:val="00A06A84"/>
    <w:rsid w:val="00A12A1D"/>
    <w:rsid w:val="00A271BD"/>
    <w:rsid w:val="00AC1BDE"/>
    <w:rsid w:val="00AC6A50"/>
    <w:rsid w:val="00AC6ED2"/>
    <w:rsid w:val="00AE566A"/>
    <w:rsid w:val="00AE632C"/>
    <w:rsid w:val="00B3537B"/>
    <w:rsid w:val="00B70E9D"/>
    <w:rsid w:val="00B9084D"/>
    <w:rsid w:val="00BA2B1C"/>
    <w:rsid w:val="00BC53BF"/>
    <w:rsid w:val="00BD11C8"/>
    <w:rsid w:val="00BF17F8"/>
    <w:rsid w:val="00C473D1"/>
    <w:rsid w:val="00CE370A"/>
    <w:rsid w:val="00CE7D88"/>
    <w:rsid w:val="00D022ED"/>
    <w:rsid w:val="00D06759"/>
    <w:rsid w:val="00DD1468"/>
    <w:rsid w:val="00DD7CB9"/>
    <w:rsid w:val="00E41031"/>
    <w:rsid w:val="00E600BF"/>
    <w:rsid w:val="00E7471C"/>
    <w:rsid w:val="00EC09D8"/>
    <w:rsid w:val="00EC5225"/>
    <w:rsid w:val="00EF711D"/>
    <w:rsid w:val="00F00094"/>
    <w:rsid w:val="00F1202B"/>
    <w:rsid w:val="00F62E90"/>
    <w:rsid w:val="00F703F1"/>
    <w:rsid w:val="00F71867"/>
    <w:rsid w:val="00F976AE"/>
    <w:rsid w:val="00FA15C3"/>
    <w:rsid w:val="00FC00A8"/>
    <w:rsid w:val="00FD0DEB"/>
    <w:rsid w:val="00FD5779"/>
    <w:rsid w:val="00FF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3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41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31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8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Malahova.iv@mrsk-c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shkinina.ng@mrsk-cp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Smirnov_DE</dc:creator>
  <cp:lastModifiedBy>Ляной Михаил Викторович</cp:lastModifiedBy>
  <cp:revision>3</cp:revision>
  <dcterms:created xsi:type="dcterms:W3CDTF">2015-09-23T08:56:00Z</dcterms:created>
  <dcterms:modified xsi:type="dcterms:W3CDTF">2019-07-23T10:13:00Z</dcterms:modified>
</cp:coreProperties>
</file>